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12" w:rsidRDefault="00883412" w:rsidP="00883412">
      <w:r>
        <w:t>Hammerfest, 24/4-17</w:t>
      </w:r>
    </w:p>
    <w:p w:rsidR="00883412" w:rsidRDefault="00883412">
      <w:pPr>
        <w:rPr>
          <w:b/>
        </w:rPr>
      </w:pPr>
    </w:p>
    <w:p w:rsidR="005F142B" w:rsidRDefault="005F142B">
      <w:pPr>
        <w:rPr>
          <w:b/>
        </w:rPr>
      </w:pPr>
      <w:r>
        <w:rPr>
          <w:b/>
        </w:rPr>
        <w:t>Pressemelding</w:t>
      </w:r>
    </w:p>
    <w:p w:rsidR="00FB67D7" w:rsidRPr="005814B1" w:rsidRDefault="00EC1E51">
      <w:pPr>
        <w:rPr>
          <w:b/>
        </w:rPr>
      </w:pPr>
      <w:r w:rsidRPr="005814B1">
        <w:rPr>
          <w:b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B9F5BB3" wp14:editId="637B5C8E">
            <wp:simplePos x="0" y="0"/>
            <wp:positionH relativeFrom="page">
              <wp:posOffset>5426777</wp:posOffset>
            </wp:positionH>
            <wp:positionV relativeFrom="page">
              <wp:posOffset>462781</wp:posOffset>
            </wp:positionV>
            <wp:extent cx="1346200" cy="880745"/>
            <wp:effectExtent l="0" t="0" r="0" b="8255"/>
            <wp:wrapThrough wrapText="bothSides">
              <wp:wrapPolygon edited="0">
                <wp:start x="13857" y="0"/>
                <wp:lineTo x="0" y="8721"/>
                <wp:lineTo x="0" y="21180"/>
                <wp:lineTo x="20377" y="21180"/>
                <wp:lineTo x="21192" y="11213"/>
                <wp:lineTo x="21192" y="3738"/>
                <wp:lineTo x="18747" y="0"/>
                <wp:lineTo x="13857" y="0"/>
              </wp:wrapPolygon>
            </wp:wrapThrough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B1">
        <w:rPr>
          <w:b/>
        </w:rPr>
        <w:tab/>
      </w:r>
      <w:r w:rsidRPr="005814B1">
        <w:rPr>
          <w:b/>
        </w:rPr>
        <w:tab/>
      </w:r>
      <w:r w:rsidRPr="005814B1">
        <w:rPr>
          <w:b/>
        </w:rPr>
        <w:tab/>
      </w:r>
      <w:r w:rsidRPr="005814B1">
        <w:rPr>
          <w:b/>
        </w:rPr>
        <w:tab/>
      </w:r>
      <w:r w:rsidRPr="005814B1">
        <w:rPr>
          <w:b/>
        </w:rPr>
        <w:tab/>
      </w:r>
      <w:r w:rsidRPr="005814B1">
        <w:rPr>
          <w:b/>
        </w:rPr>
        <w:tab/>
      </w:r>
      <w:r w:rsidRPr="005814B1">
        <w:rPr>
          <w:b/>
        </w:rPr>
        <w:tab/>
      </w:r>
    </w:p>
    <w:p w:rsidR="006B5BC5" w:rsidRDefault="006B5BC5"/>
    <w:p w:rsidR="001E2D92" w:rsidRDefault="001E2D92"/>
    <w:p w:rsidR="00EC1E51" w:rsidRDefault="00EC1E51">
      <w:pPr>
        <w:rPr>
          <w:b/>
        </w:rPr>
      </w:pPr>
    </w:p>
    <w:p w:rsidR="00EC1E51" w:rsidRDefault="00EC1E51">
      <w:pPr>
        <w:rPr>
          <w:b/>
        </w:rPr>
      </w:pPr>
    </w:p>
    <w:p w:rsidR="001E2D92" w:rsidRPr="002D4486" w:rsidRDefault="001E2D92">
      <w:pPr>
        <w:rPr>
          <w:b/>
          <w:sz w:val="28"/>
          <w:szCs w:val="28"/>
        </w:rPr>
      </w:pPr>
      <w:r w:rsidRPr="002D4486">
        <w:rPr>
          <w:b/>
          <w:sz w:val="28"/>
          <w:szCs w:val="28"/>
        </w:rPr>
        <w:t>Norges største dedik</w:t>
      </w:r>
      <w:r w:rsidR="007973E4" w:rsidRPr="002D4486">
        <w:rPr>
          <w:b/>
          <w:sz w:val="28"/>
          <w:szCs w:val="28"/>
        </w:rPr>
        <w:t xml:space="preserve">erte bunkringsanlegg for LNG </w:t>
      </w:r>
      <w:r w:rsidRPr="002D4486">
        <w:rPr>
          <w:b/>
          <w:sz w:val="28"/>
          <w:szCs w:val="28"/>
        </w:rPr>
        <w:t>åpnet i Hammerfest</w:t>
      </w:r>
    </w:p>
    <w:p w:rsidR="001E2D92" w:rsidRDefault="001E2D92"/>
    <w:p w:rsidR="001E2D92" w:rsidRPr="001E2D92" w:rsidRDefault="006354A2">
      <w:pPr>
        <w:rPr>
          <w:i/>
        </w:rPr>
      </w:pPr>
      <w:r>
        <w:rPr>
          <w:i/>
        </w:rPr>
        <w:t>Olje og energiminister Terje Søviknes åpnet i dag Barents NaturGa</w:t>
      </w:r>
      <w:r w:rsidR="00D4585D">
        <w:rPr>
          <w:i/>
        </w:rPr>
        <w:t xml:space="preserve">ss sitt bunkringsanlegg for LNG, nedkjølt flytende naturgass, </w:t>
      </w:r>
      <w:r>
        <w:rPr>
          <w:i/>
        </w:rPr>
        <w:t xml:space="preserve">på </w:t>
      </w:r>
      <w:r w:rsidR="001E2D92" w:rsidRPr="001E2D92">
        <w:rPr>
          <w:i/>
        </w:rPr>
        <w:t>Polarbase i Hammerfest</w:t>
      </w:r>
      <w:r w:rsidR="007973E4">
        <w:rPr>
          <w:i/>
        </w:rPr>
        <w:t>. Gjennom dette anlegget</w:t>
      </w:r>
      <w:r w:rsidR="001E2D92" w:rsidRPr="001E2D92">
        <w:rPr>
          <w:i/>
        </w:rPr>
        <w:t xml:space="preserve"> får fartøy i trafikk langs </w:t>
      </w:r>
      <w:r w:rsidR="007973E4">
        <w:rPr>
          <w:i/>
        </w:rPr>
        <w:t>norske</w:t>
      </w:r>
      <w:r w:rsidR="001E2D92" w:rsidRPr="001E2D92">
        <w:rPr>
          <w:i/>
        </w:rPr>
        <w:t xml:space="preserve">kysten, i Barentshavet eller gjennom den nordlige sjørute, enkel og effektiv tilgang på </w:t>
      </w:r>
      <w:r w:rsidR="0047519F">
        <w:rPr>
          <w:i/>
        </w:rPr>
        <w:t xml:space="preserve">LNG, et </w:t>
      </w:r>
      <w:r w:rsidR="001E2D92" w:rsidRPr="001E2D92">
        <w:rPr>
          <w:i/>
        </w:rPr>
        <w:t>drivstoff med svært gode miljøegenskaper.</w:t>
      </w:r>
      <w:r w:rsidR="0073320A">
        <w:rPr>
          <w:i/>
        </w:rPr>
        <w:t xml:space="preserve"> </w:t>
      </w:r>
    </w:p>
    <w:p w:rsidR="001E2D92" w:rsidRDefault="001E2D92"/>
    <w:p w:rsidR="007973E4" w:rsidRDefault="007973E4" w:rsidP="007973E4">
      <w:r>
        <w:t xml:space="preserve">Anlegget ligger sentralt på Polarbase, forsyningsbasen for Barentshavet. Bunkringen håndteres av personell fra Polarbase eller Barents NaturGass </w:t>
      </w:r>
      <w:r w:rsidR="006B5BC5">
        <w:t>og</w:t>
      </w:r>
      <w:r w:rsidR="00367FD5">
        <w:t xml:space="preserve"> er tilgjengelig 24/7 i alle årets dager</w:t>
      </w:r>
      <w:r>
        <w:t>.</w:t>
      </w:r>
    </w:p>
    <w:p w:rsidR="007973E4" w:rsidRDefault="007973E4" w:rsidP="007973E4"/>
    <w:p w:rsidR="007973E4" w:rsidRDefault="007973E4" w:rsidP="007973E4">
      <w:proofErr w:type="gramStart"/>
      <w:r>
        <w:t>”Anlegget</w:t>
      </w:r>
      <w:proofErr w:type="gramEnd"/>
      <w:r>
        <w:t xml:space="preserve"> består av tre tanker, en </w:t>
      </w:r>
      <w:r w:rsidR="00367FD5">
        <w:t xml:space="preserve">horisontal </w:t>
      </w:r>
      <w:r>
        <w:t>tank på 250 m</w:t>
      </w:r>
      <w:r w:rsidRPr="005814B1">
        <w:rPr>
          <w:vertAlign w:val="superscript"/>
        </w:rPr>
        <w:t>3</w:t>
      </w:r>
      <w:r w:rsidR="007B7AC5">
        <w:t xml:space="preserve"> </w:t>
      </w:r>
      <w:r w:rsidR="00367FD5">
        <w:t xml:space="preserve">som har vært i drift </w:t>
      </w:r>
      <w:r w:rsidR="007B7AC5">
        <w:t>fra 201</w:t>
      </w:r>
      <w:r w:rsidR="00367FD5">
        <w:t>4</w:t>
      </w:r>
      <w:r w:rsidR="007B7AC5">
        <w:t>,</w:t>
      </w:r>
      <w:r>
        <w:t xml:space="preserve"> og to </w:t>
      </w:r>
      <w:r w:rsidR="007B7AC5">
        <w:t xml:space="preserve">nye </w:t>
      </w:r>
      <w:r w:rsidR="00367FD5">
        <w:t xml:space="preserve">vertikale </w:t>
      </w:r>
      <w:r>
        <w:t xml:space="preserve">tanker </w:t>
      </w:r>
      <w:r w:rsidR="00367FD5">
        <w:t xml:space="preserve">som ruver </w:t>
      </w:r>
      <w:r>
        <w:t>36 meter</w:t>
      </w:r>
      <w:r w:rsidR="00367FD5">
        <w:t xml:space="preserve"> over bakken</w:t>
      </w:r>
      <w:r>
        <w:t xml:space="preserve">, </w:t>
      </w:r>
      <w:r w:rsidR="00462ED8">
        <w:t xml:space="preserve">og </w:t>
      </w:r>
      <w:r>
        <w:t xml:space="preserve">hver </w:t>
      </w:r>
      <w:r w:rsidR="00E27250">
        <w:t xml:space="preserve">rommer </w:t>
      </w:r>
      <w:r>
        <w:t>500 m</w:t>
      </w:r>
      <w:r w:rsidRPr="005814B1">
        <w:rPr>
          <w:vertAlign w:val="superscript"/>
        </w:rPr>
        <w:t>3</w:t>
      </w:r>
      <w:r>
        <w:t xml:space="preserve">. Med </w:t>
      </w:r>
      <w:r w:rsidR="00367FD5">
        <w:t xml:space="preserve">maksimal </w:t>
      </w:r>
      <w:r>
        <w:t xml:space="preserve">pumpekapasitet på 90 tonn i timen, </w:t>
      </w:r>
      <w:r w:rsidR="00367FD5">
        <w:t xml:space="preserve">sikrer vi effektiv </w:t>
      </w:r>
      <w:r>
        <w:t>bunkring for fartøy</w:t>
      </w:r>
      <w:r w:rsidR="00367FD5">
        <w:t xml:space="preserve"> med forskjellig tankstørrelse</w:t>
      </w:r>
      <w:r>
        <w:t xml:space="preserve">. Anlegget er utrustet med </w:t>
      </w:r>
      <w:r w:rsidR="00367FD5">
        <w:t xml:space="preserve">alle </w:t>
      </w:r>
      <w:r>
        <w:t>de mest moderne sikkerhetsløsninger”, sier teknisk sjef og prosjektleder for anlegget, Thomas Øien.</w:t>
      </w:r>
    </w:p>
    <w:p w:rsidR="007973E4" w:rsidRDefault="007973E4"/>
    <w:p w:rsidR="00C775EB" w:rsidRDefault="00C775EB">
      <w:r>
        <w:t xml:space="preserve">Anlegget vil vanligvis bli fylt opp med LNG fra Melkøya, </w:t>
      </w:r>
      <w:r w:rsidR="00367FD5">
        <w:t xml:space="preserve">10 </w:t>
      </w:r>
      <w:r w:rsidR="00C748F2">
        <w:t>km</w:t>
      </w:r>
      <w:r w:rsidR="00D12A16">
        <w:t xml:space="preserve"> unna</w:t>
      </w:r>
      <w:r w:rsidR="00C748F2">
        <w:t xml:space="preserve">, </w:t>
      </w:r>
      <w:r>
        <w:t>hvor Barents NaturGass daglig henter LNG med tankbil. Anlegget</w:t>
      </w:r>
      <w:r w:rsidR="00C748F2">
        <w:t xml:space="preserve"> rommer </w:t>
      </w:r>
      <w:r w:rsidR="00767A49">
        <w:t>nær</w:t>
      </w:r>
      <w:r w:rsidR="00C748F2">
        <w:t xml:space="preserve"> 25</w:t>
      </w:r>
      <w:r w:rsidR="00BB2EFF">
        <w:t xml:space="preserve"> tankbillass, men</w:t>
      </w:r>
      <w:r>
        <w:t xml:space="preserve"> er også forberedt for lever</w:t>
      </w:r>
      <w:r w:rsidR="00367FD5">
        <w:t>anser</w:t>
      </w:r>
      <w:r>
        <w:t xml:space="preserve"> </w:t>
      </w:r>
      <w:r w:rsidR="00367FD5">
        <w:t xml:space="preserve">fra </w:t>
      </w:r>
      <w:r>
        <w:t>skip.</w:t>
      </w:r>
    </w:p>
    <w:p w:rsidR="00A726BE" w:rsidRDefault="00A726BE"/>
    <w:p w:rsidR="002D4486" w:rsidRPr="002D4486" w:rsidRDefault="002D4486">
      <w:pPr>
        <w:rPr>
          <w:b/>
        </w:rPr>
      </w:pPr>
      <w:r w:rsidRPr="002D4486">
        <w:rPr>
          <w:b/>
        </w:rPr>
        <w:t>LNG infrastruktur på plass</w:t>
      </w:r>
    </w:p>
    <w:p w:rsidR="001E2D92" w:rsidRDefault="001E2D92">
      <w:r>
        <w:t xml:space="preserve">Barents NaturGass </w:t>
      </w:r>
      <w:r w:rsidR="0073320A">
        <w:t xml:space="preserve">har levert drivstoff til skip siden 2009. I første omgang skjedde dette direkte fra bil, med </w:t>
      </w:r>
      <w:r w:rsidR="00D02E81">
        <w:t xml:space="preserve">et </w:t>
      </w:r>
      <w:r w:rsidR="0073320A">
        <w:t xml:space="preserve">begrenset </w:t>
      </w:r>
      <w:r w:rsidR="00D02E81">
        <w:t>leveringsvolum på 50 m3. I 201</w:t>
      </w:r>
      <w:r w:rsidR="00367FD5">
        <w:t>4</w:t>
      </w:r>
      <w:r w:rsidR="00D02E81">
        <w:t xml:space="preserve"> </w:t>
      </w:r>
      <w:r w:rsidR="0073320A">
        <w:t xml:space="preserve">ble første del av anlegget </w:t>
      </w:r>
      <w:r w:rsidR="00353679">
        <w:t xml:space="preserve">på Polarbase </w:t>
      </w:r>
      <w:r w:rsidR="007B7AC5">
        <w:t>tatt i bruk</w:t>
      </w:r>
      <w:r w:rsidR="00D266C2">
        <w:t>,</w:t>
      </w:r>
      <w:r w:rsidR="0073320A">
        <w:t xml:space="preserve"> og le</w:t>
      </w:r>
      <w:r w:rsidR="001063A4">
        <w:t xml:space="preserve">veringskapasiteten </w:t>
      </w:r>
      <w:r w:rsidR="0073320A">
        <w:t>økte</w:t>
      </w:r>
      <w:r w:rsidR="00D02E81">
        <w:t xml:space="preserve"> til</w:t>
      </w:r>
      <w:r w:rsidR="001063A4">
        <w:t xml:space="preserve"> vel</w:t>
      </w:r>
      <w:r w:rsidR="00D02E81">
        <w:t xml:space="preserve"> 200</w:t>
      </w:r>
      <w:r w:rsidR="00E66A47">
        <w:t xml:space="preserve"> </w:t>
      </w:r>
      <w:r w:rsidR="00D02E81">
        <w:t>m3</w:t>
      </w:r>
      <w:r w:rsidR="0073320A">
        <w:t xml:space="preserve">. Med </w:t>
      </w:r>
      <w:r w:rsidR="007B7AC5">
        <w:t xml:space="preserve">dagens løsning </w:t>
      </w:r>
      <w:r w:rsidR="007340BA">
        <w:t xml:space="preserve">kan det </w:t>
      </w:r>
      <w:r w:rsidR="00D02E81">
        <w:t>levere</w:t>
      </w:r>
      <w:r w:rsidR="007340BA">
        <w:t>s</w:t>
      </w:r>
      <w:r w:rsidR="00D02E81">
        <w:t xml:space="preserve"> rundt 1000 m3</w:t>
      </w:r>
      <w:r w:rsidR="007340BA">
        <w:t xml:space="preserve"> i </w:t>
      </w:r>
      <w:r w:rsidR="007340BA" w:rsidRPr="00657257">
        <w:rPr>
          <w:i/>
        </w:rPr>
        <w:t>en</w:t>
      </w:r>
      <w:r w:rsidR="007340BA">
        <w:t xml:space="preserve"> operasjon</w:t>
      </w:r>
      <w:r w:rsidR="00353679">
        <w:t>. Sa</w:t>
      </w:r>
      <w:r w:rsidR="00657257">
        <w:t>mmen med Barents NaturGass sine</w:t>
      </w:r>
      <w:r w:rsidR="00416625">
        <w:t xml:space="preserve"> </w:t>
      </w:r>
      <w:r w:rsidR="00353679">
        <w:t>to bunkringsanlegg i Nordland</w:t>
      </w:r>
      <w:r w:rsidR="00416625">
        <w:t>,</w:t>
      </w:r>
      <w:r w:rsidR="00353679">
        <w:t xml:space="preserve"> samt andre anlegg lenger sør, betyr dette at infrastrukturen for å ta i bruk LNG som drivstoff</w:t>
      </w:r>
      <w:r w:rsidR="00416625">
        <w:t>,</w:t>
      </w:r>
      <w:r w:rsidR="00353679">
        <w:t xml:space="preserve"> nå er svært i god i Norge.</w:t>
      </w:r>
    </w:p>
    <w:p w:rsidR="0047519F" w:rsidRDefault="0047519F"/>
    <w:p w:rsidR="00767A49" w:rsidRDefault="00767A49" w:rsidP="00767A49">
      <w:proofErr w:type="gramStart"/>
      <w:r>
        <w:t>”Skipsfarten</w:t>
      </w:r>
      <w:proofErr w:type="gramEnd"/>
      <w:r>
        <w:t xml:space="preserve"> har etterlyst infrastruktur og bunkringsmuligheter for å gå over til naturgassdrift. Med vårt tilbud i Hammerfest, dekker Barents NaturGass nettopp et slikt behov,” sier Gudrun Rollefsen, administrerende direktør i Barents NaturGass.</w:t>
      </w:r>
    </w:p>
    <w:p w:rsidR="00767A49" w:rsidRDefault="00767A49"/>
    <w:p w:rsidR="00767A49" w:rsidRDefault="00767A49" w:rsidP="00767A49">
      <w:r>
        <w:t>Det er i dag godt og vel 100 skip med LNG-drift, flest</w:t>
      </w:r>
      <w:r w:rsidR="005F142B">
        <w:t>e</w:t>
      </w:r>
      <w:r>
        <w:t>parten av disse i Norge. Dessuten er yt</w:t>
      </w:r>
      <w:r w:rsidR="005F142B">
        <w:t>t</w:t>
      </w:r>
      <w:r>
        <w:t xml:space="preserve">erligere over 100 skip under bygging. </w:t>
      </w:r>
    </w:p>
    <w:p w:rsidR="00767A49" w:rsidRDefault="00767A49"/>
    <w:p w:rsidR="00767A49" w:rsidRDefault="00767A49" w:rsidP="00767A49">
      <w:r>
        <w:t xml:space="preserve">De typiske brukerne for anlegget er </w:t>
      </w:r>
      <w:proofErr w:type="spellStart"/>
      <w:r>
        <w:t>supplyfartøy</w:t>
      </w:r>
      <w:proofErr w:type="spellEnd"/>
      <w:r>
        <w:t xml:space="preserve">, slepebåter, kystvaktfartøy, tankfartøy og godsfartøy. Vanlige bunkringsvolum ligger mellom 100-700 m3. I tillegg vil Barents </w:t>
      </w:r>
      <w:r>
        <w:lastRenderedPageBreak/>
        <w:t>NaturGass bruke anlegget som mellomlager for å sikre stabile leveranser til kunder utenfor Hammerfest.</w:t>
      </w:r>
    </w:p>
    <w:p w:rsidR="005F142B" w:rsidRDefault="005F142B" w:rsidP="00767A49"/>
    <w:p w:rsidR="00767A49" w:rsidRPr="002D4486" w:rsidRDefault="002D4486">
      <w:pPr>
        <w:rPr>
          <w:b/>
        </w:rPr>
      </w:pPr>
      <w:r w:rsidRPr="002D4486">
        <w:rPr>
          <w:b/>
        </w:rPr>
        <w:t>Klimagevinster</w:t>
      </w:r>
    </w:p>
    <w:p w:rsidR="00416625" w:rsidRDefault="0047519F">
      <w:r>
        <w:t>Overgang fra ordinært drivstoff for skip, f</w:t>
      </w:r>
      <w:r w:rsidR="00B61A78">
        <w:t>or eksempel marin gassolje (</w:t>
      </w:r>
      <w:proofErr w:type="spellStart"/>
      <w:r w:rsidR="00B61A78">
        <w:t>MGO</w:t>
      </w:r>
      <w:proofErr w:type="spellEnd"/>
      <w:r w:rsidR="00B61A78">
        <w:t>)</w:t>
      </w:r>
      <w:r>
        <w:t xml:space="preserve"> til naturgass</w:t>
      </w:r>
      <w:r w:rsidR="00B61A78">
        <w:t>,</w:t>
      </w:r>
      <w:r>
        <w:t xml:space="preserve"> gir store miljøgevinster. De lokale utslippene av nitrogenoksider (NOx) reduseres ofte med over 90 %, mens utslippene av støv/partikler eller svovel forsvinner helt. Også klimautslippene går ned, CO2-utslippet reduseres med rundt 25%. </w:t>
      </w:r>
      <w:proofErr w:type="gramStart"/>
      <w:r w:rsidR="001C4B4A">
        <w:t>”</w:t>
      </w:r>
      <w:r w:rsidR="00416625">
        <w:t>Disse</w:t>
      </w:r>
      <w:proofErr w:type="gramEnd"/>
      <w:r w:rsidR="00416625">
        <w:t xml:space="preserve"> utslipps</w:t>
      </w:r>
      <w:r w:rsidR="005F142B">
        <w:t>reduksjonene</w:t>
      </w:r>
      <w:r w:rsidR="00416625">
        <w:t xml:space="preserve"> er avgjørende for de fleste som velger naturgass</w:t>
      </w:r>
      <w:r w:rsidR="00B61A78">
        <w:t xml:space="preserve"> som drivstoff</w:t>
      </w:r>
      <w:r w:rsidR="001C4B4A">
        <w:t>”, sier salgssjef Stig Olsen.</w:t>
      </w:r>
    </w:p>
    <w:p w:rsidR="00240778" w:rsidRDefault="00240778"/>
    <w:p w:rsidR="002D4486" w:rsidRPr="002D4486" w:rsidRDefault="002D4486" w:rsidP="00240778">
      <w:pPr>
        <w:rPr>
          <w:b/>
        </w:rPr>
      </w:pPr>
      <w:r w:rsidRPr="002D4486">
        <w:rPr>
          <w:b/>
        </w:rPr>
        <w:t>Lavutslippsløsningen for framtida</w:t>
      </w:r>
    </w:p>
    <w:p w:rsidR="00240778" w:rsidRDefault="001C4B4A" w:rsidP="00240778">
      <w:r>
        <w:t>O</w:t>
      </w:r>
      <w:r w:rsidR="00240778">
        <w:t>ppmerksomhet</w:t>
      </w:r>
      <w:r>
        <w:t xml:space="preserve">en rundt klimaspørsmål er stor både i Norge og internasjonalt, og det er definert ambisiøse mål for kutt i klimautslippene i </w:t>
      </w:r>
      <w:proofErr w:type="spellStart"/>
      <w:r>
        <w:t>Parisavtalen</w:t>
      </w:r>
      <w:proofErr w:type="spellEnd"/>
      <w:r>
        <w:t xml:space="preserve"> og i</w:t>
      </w:r>
      <w:r w:rsidR="005F142B">
        <w:t>nnen</w:t>
      </w:r>
      <w:r>
        <w:t xml:space="preserve"> EU</w:t>
      </w:r>
      <w:r w:rsidR="00240778">
        <w:t xml:space="preserve">. </w:t>
      </w:r>
      <w:r w:rsidR="00DA479C">
        <w:t xml:space="preserve">Samtidig viser befolkningsutviklingen internasjonalt at det er et stort og økende energibehov framover. </w:t>
      </w:r>
      <w:proofErr w:type="gramStart"/>
      <w:r w:rsidR="00DA479C">
        <w:t>”Av</w:t>
      </w:r>
      <w:proofErr w:type="gramEnd"/>
      <w:r w:rsidR="00DA479C">
        <w:t xml:space="preserve"> hensyn til klimaet, er det </w:t>
      </w:r>
      <w:r>
        <w:t xml:space="preserve">derfor avgjørende at det gjøres grep </w:t>
      </w:r>
      <w:r w:rsidRPr="00FE0F0D">
        <w:rPr>
          <w:i/>
        </w:rPr>
        <w:t xml:space="preserve">både </w:t>
      </w:r>
      <w:r>
        <w:t xml:space="preserve">for å styrke fornybare løsninger, men </w:t>
      </w:r>
      <w:r w:rsidRPr="00FE0F0D">
        <w:rPr>
          <w:i/>
        </w:rPr>
        <w:t>også</w:t>
      </w:r>
      <w:r w:rsidR="00ED552C">
        <w:rPr>
          <w:i/>
        </w:rPr>
        <w:t xml:space="preserve"> </w:t>
      </w:r>
      <w:r w:rsidR="005F142B" w:rsidRPr="005F142B">
        <w:t xml:space="preserve">for </w:t>
      </w:r>
      <w:r w:rsidR="004C2C02" w:rsidRPr="005F142B">
        <w:t>gode</w:t>
      </w:r>
      <w:r>
        <w:t xml:space="preserve"> lavutslippsløsninge</w:t>
      </w:r>
      <w:r w:rsidR="004C2C02">
        <w:t>r som LNG</w:t>
      </w:r>
      <w:r w:rsidR="00DA479C">
        <w:t>,” sier Gudrun Rollefsen</w:t>
      </w:r>
      <w:r w:rsidR="00240778">
        <w:t xml:space="preserve"> </w:t>
      </w:r>
    </w:p>
    <w:p w:rsidR="00240778" w:rsidRDefault="00240778"/>
    <w:p w:rsidR="00240778" w:rsidRDefault="00240778" w:rsidP="00240778">
      <w:proofErr w:type="gramStart"/>
      <w:r>
        <w:t>”Vi</w:t>
      </w:r>
      <w:proofErr w:type="gramEnd"/>
      <w:r>
        <w:t xml:space="preserve"> tror LNG vil bli stadig viktigere som framtida</w:t>
      </w:r>
      <w:r w:rsidR="00216BDD">
        <w:t>s</w:t>
      </w:r>
      <w:r>
        <w:t xml:space="preserve"> lavutslipps-drivstoff. For </w:t>
      </w:r>
      <w:r w:rsidR="00FC0073">
        <w:t>svært</w:t>
      </w:r>
      <w:r w:rsidR="004C2C02">
        <w:t xml:space="preserve"> </w:t>
      </w:r>
      <w:r>
        <w:t xml:space="preserve">korte, faste fergesamband kan trolig batteridrift </w:t>
      </w:r>
      <w:r w:rsidR="00AF06F4">
        <w:t>etter hvert bli</w:t>
      </w:r>
      <w:r>
        <w:t xml:space="preserve"> en god klimaløsning, men for fartøy som trafikkerer over </w:t>
      </w:r>
      <w:r w:rsidR="009A249D">
        <w:t xml:space="preserve">noe </w:t>
      </w:r>
      <w:r>
        <w:t xml:space="preserve">lengre strekninger, er dette ikke et alternativ. Her er LNG trolig den aller beste løsningen, </w:t>
      </w:r>
      <w:r w:rsidR="001C4B4A">
        <w:t xml:space="preserve">gjerne i kombinasjon med </w:t>
      </w:r>
      <w:proofErr w:type="spellStart"/>
      <w:r w:rsidR="004C2C02">
        <w:t>bioLNG</w:t>
      </w:r>
      <w:proofErr w:type="spellEnd"/>
      <w:r w:rsidR="001C4B4A">
        <w:t xml:space="preserve"> der det er tilgjengelig</w:t>
      </w:r>
      <w:r w:rsidR="00C748F2">
        <w:t xml:space="preserve">,” </w:t>
      </w:r>
      <w:r w:rsidR="00DA479C">
        <w:t>avslutter</w:t>
      </w:r>
      <w:r>
        <w:t xml:space="preserve"> Gudrun Rollefsen</w:t>
      </w:r>
      <w:r w:rsidR="002F5653">
        <w:t>.</w:t>
      </w:r>
      <w:r>
        <w:t xml:space="preserve">   </w:t>
      </w:r>
    </w:p>
    <w:p w:rsidR="00240778" w:rsidRDefault="00240778" w:rsidP="00240778"/>
    <w:p w:rsidR="001063A4" w:rsidRDefault="001063A4" w:rsidP="00240778">
      <w:r>
        <w:t>Første bunkring fra det nye anlegget</w:t>
      </w:r>
      <w:r w:rsidR="00367FD5">
        <w:t xml:space="preserve"> </w:t>
      </w:r>
      <w:r>
        <w:t>vil skje i midten i mai.</w:t>
      </w:r>
    </w:p>
    <w:p w:rsidR="001063A4" w:rsidRDefault="001063A4" w:rsidP="00240778"/>
    <w:p w:rsidR="006354A2" w:rsidRDefault="006354A2"/>
    <w:p w:rsidR="006354A2" w:rsidRDefault="006354A2"/>
    <w:p w:rsidR="008132EE" w:rsidRPr="00B804C4" w:rsidRDefault="006354A2">
      <w:pPr>
        <w:rPr>
          <w:b/>
        </w:rPr>
      </w:pPr>
      <w:r w:rsidRPr="00B804C4">
        <w:rPr>
          <w:b/>
        </w:rPr>
        <w:t>Kontaktpersoner:</w:t>
      </w:r>
    </w:p>
    <w:p w:rsidR="006354A2" w:rsidRDefault="00657257">
      <w:r>
        <w:t>Teknisk sjef og prosjek</w:t>
      </w:r>
      <w:r w:rsidR="006354A2">
        <w:t>tleder for anlegget: Thomas Øien, 907 38 726</w:t>
      </w:r>
    </w:p>
    <w:p w:rsidR="006354A2" w:rsidRDefault="006354A2">
      <w:r>
        <w:t>Administrerende direktør: Gudrun Rollefsen, 975 01 733</w:t>
      </w:r>
    </w:p>
    <w:p w:rsidR="00B65090" w:rsidRDefault="00B65090">
      <w:r>
        <w:t xml:space="preserve"> </w:t>
      </w:r>
    </w:p>
    <w:p w:rsidR="00DA479C" w:rsidRDefault="00DA479C"/>
    <w:p w:rsidR="00EC1E51" w:rsidRDefault="00484000">
      <w:r>
        <w:t>www.barentsnaturgass.no</w:t>
      </w:r>
    </w:p>
    <w:p w:rsidR="005814B1" w:rsidRDefault="005814B1"/>
    <w:p w:rsidR="005814B1" w:rsidRDefault="005814B1"/>
    <w:p w:rsidR="005814B1" w:rsidRDefault="005814B1"/>
    <w:p w:rsidR="005814B1" w:rsidRDefault="005814B1"/>
    <w:p w:rsidR="005814B1" w:rsidRDefault="005814B1"/>
    <w:p w:rsidR="005814B1" w:rsidRDefault="005814B1"/>
    <w:p w:rsidR="005814B1" w:rsidRDefault="005814B1"/>
    <w:p w:rsidR="005814B1" w:rsidRDefault="005814B1"/>
    <w:p w:rsidR="005814B1" w:rsidRDefault="005814B1"/>
    <w:p w:rsidR="005814B1" w:rsidRDefault="005814B1"/>
    <w:p w:rsidR="005814B1" w:rsidRDefault="005814B1"/>
    <w:p w:rsidR="005814B1" w:rsidRDefault="005814B1"/>
    <w:p w:rsidR="005814B1" w:rsidRDefault="005814B1"/>
    <w:p w:rsidR="005814B1" w:rsidRDefault="005814B1"/>
    <w:p w:rsidR="005814B1" w:rsidRDefault="005814B1"/>
    <w:p w:rsidR="00EC1E51" w:rsidRDefault="00EC1E51"/>
    <w:p w:rsidR="00EC1E51" w:rsidRDefault="00EC1E51"/>
    <w:p w:rsidR="0000337B" w:rsidRPr="002D4486" w:rsidRDefault="00657257">
      <w:pPr>
        <w:rPr>
          <w:b/>
        </w:rPr>
      </w:pPr>
      <w:r w:rsidRPr="002D4486">
        <w:rPr>
          <w:b/>
        </w:rPr>
        <w:t>Fakta om anlegget:</w:t>
      </w:r>
    </w:p>
    <w:p w:rsidR="00657257" w:rsidRDefault="00657257" w:rsidP="00FE0F0D">
      <w:pPr>
        <w:pStyle w:val="Listeavsnitt"/>
        <w:numPr>
          <w:ilvl w:val="0"/>
          <w:numId w:val="4"/>
        </w:numPr>
      </w:pPr>
      <w:r>
        <w:t>Total lagringskapasitet: 1250 m3</w:t>
      </w:r>
    </w:p>
    <w:p w:rsidR="00657257" w:rsidRDefault="00657257" w:rsidP="00FE0F0D">
      <w:pPr>
        <w:pStyle w:val="Listeavsnitt"/>
        <w:numPr>
          <w:ilvl w:val="0"/>
          <w:numId w:val="4"/>
        </w:numPr>
      </w:pPr>
      <w:r>
        <w:t>Pumpekapasitet: 90 tonn/time</w:t>
      </w:r>
    </w:p>
    <w:p w:rsidR="00657257" w:rsidRDefault="00657257" w:rsidP="00FE0F0D">
      <w:pPr>
        <w:pStyle w:val="Listeavsnitt"/>
        <w:numPr>
          <w:ilvl w:val="0"/>
          <w:numId w:val="4"/>
        </w:numPr>
      </w:pPr>
      <w:r>
        <w:t>Tilgjengelighet: hele døgnet</w:t>
      </w:r>
      <w:r w:rsidR="00FE0F0D">
        <w:t>, hele året</w:t>
      </w:r>
    </w:p>
    <w:p w:rsidR="00FE0F0D" w:rsidRDefault="00FE0F0D" w:rsidP="00FE0F0D">
      <w:pPr>
        <w:pStyle w:val="Listeavsnitt"/>
        <w:numPr>
          <w:ilvl w:val="0"/>
          <w:numId w:val="4"/>
        </w:numPr>
      </w:pPr>
      <w:r>
        <w:t>Tørrb</w:t>
      </w:r>
      <w:r w:rsidR="00DA479C">
        <w:t>rytende hurtigkobling:</w:t>
      </w:r>
      <w:r>
        <w:t xml:space="preserve"> </w:t>
      </w:r>
      <w:r w:rsidR="00367FD5">
        <w:t xml:space="preserve">sikrere </w:t>
      </w:r>
      <w:r w:rsidR="00DA479C">
        <w:t xml:space="preserve">og raskere </w:t>
      </w:r>
      <w:r>
        <w:t xml:space="preserve">system for </w:t>
      </w:r>
      <w:r w:rsidR="00367FD5">
        <w:t>til- og fra</w:t>
      </w:r>
      <w:r>
        <w:t>ko</w:t>
      </w:r>
      <w:r w:rsidR="00367FD5">
        <w:t>p</w:t>
      </w:r>
      <w:r>
        <w:t>ling</w:t>
      </w:r>
    </w:p>
    <w:p w:rsidR="00FE0F0D" w:rsidRDefault="00FE0F0D" w:rsidP="00FE0F0D">
      <w:pPr>
        <w:pStyle w:val="Listeavsnitt"/>
        <w:numPr>
          <w:ilvl w:val="0"/>
          <w:numId w:val="4"/>
        </w:numPr>
      </w:pPr>
      <w:r>
        <w:t>Break-</w:t>
      </w:r>
      <w:proofErr w:type="spellStart"/>
      <w:r>
        <w:t>away</w:t>
      </w:r>
      <w:proofErr w:type="spellEnd"/>
      <w:r w:rsidR="00DA479C">
        <w:t xml:space="preserve"> kobling:</w:t>
      </w:r>
      <w:r>
        <w:t xml:space="preserve"> </w:t>
      </w:r>
      <w:r w:rsidR="00367FD5">
        <w:t>for</w:t>
      </w:r>
      <w:r>
        <w:t xml:space="preserve">hindrer lekkasje ved store fartøybevegelser </w:t>
      </w:r>
    </w:p>
    <w:p w:rsidR="00854A61" w:rsidRDefault="00854A61"/>
    <w:p w:rsidR="00EC1E51" w:rsidRDefault="00EC1E51"/>
    <w:p w:rsidR="00854A61" w:rsidRPr="002D4486" w:rsidRDefault="00854A61">
      <w:pPr>
        <w:rPr>
          <w:b/>
        </w:rPr>
      </w:pPr>
      <w:r w:rsidRPr="002D4486">
        <w:rPr>
          <w:b/>
        </w:rPr>
        <w:t>Fakta om BNG:</w:t>
      </w:r>
    </w:p>
    <w:p w:rsidR="004F0B89" w:rsidRDefault="00854A61" w:rsidP="00DA479C">
      <w:pPr>
        <w:pStyle w:val="Listeavsnitt"/>
        <w:numPr>
          <w:ilvl w:val="0"/>
          <w:numId w:val="1"/>
        </w:numPr>
      </w:pPr>
      <w:r>
        <w:t>ble stiftet i 2005 av nordnorske energiselskap</w:t>
      </w:r>
      <w:r w:rsidR="008209D3">
        <w:t xml:space="preserve"> og Pro</w:t>
      </w:r>
      <w:r w:rsidR="005814B1">
        <w:t xml:space="preserve"> B</w:t>
      </w:r>
      <w:r w:rsidR="008209D3">
        <w:t>arents</w:t>
      </w:r>
      <w:r w:rsidR="00DA479C">
        <w:t>, eies i dag av Broadview Energy Solutions, Nederland</w:t>
      </w:r>
    </w:p>
    <w:p w:rsidR="004F0B89" w:rsidRDefault="004F0B89" w:rsidP="004F0B89">
      <w:pPr>
        <w:pStyle w:val="Listeavsnitt"/>
        <w:numPr>
          <w:ilvl w:val="0"/>
          <w:numId w:val="1"/>
        </w:numPr>
      </w:pPr>
      <w:r>
        <w:t>første naturgassleveranse skjedde i 2006, til Løvold Industri i Bodø</w:t>
      </w:r>
      <w:r w:rsidRPr="00854A61">
        <w:t xml:space="preserve"> </w:t>
      </w:r>
    </w:p>
    <w:p w:rsidR="00854A61" w:rsidRDefault="00854A61" w:rsidP="00854A61">
      <w:pPr>
        <w:pStyle w:val="Listeavsnitt"/>
        <w:numPr>
          <w:ilvl w:val="0"/>
          <w:numId w:val="1"/>
        </w:numPr>
      </w:pPr>
      <w:r>
        <w:t>har hovedkontor i Hammerfest, avdelingskontor i Luleå og Gøteborg</w:t>
      </w:r>
    </w:p>
    <w:p w:rsidR="00854A61" w:rsidRDefault="00854A61" w:rsidP="00854A61">
      <w:pPr>
        <w:pStyle w:val="Listeavsnitt"/>
        <w:numPr>
          <w:ilvl w:val="0"/>
          <w:numId w:val="1"/>
        </w:numPr>
      </w:pPr>
      <w:r>
        <w:t xml:space="preserve">har 9 ansatte pluss </w:t>
      </w:r>
      <w:proofErr w:type="spellStart"/>
      <w:r>
        <w:t>ca</w:t>
      </w:r>
      <w:proofErr w:type="spellEnd"/>
      <w:r>
        <w:t xml:space="preserve"> 25 sjåfører tilknyttet</w:t>
      </w:r>
      <w:r w:rsidR="004F0B89">
        <w:t>,</w:t>
      </w:r>
      <w:r>
        <w:t xml:space="preserve"> via transportfirma</w:t>
      </w:r>
    </w:p>
    <w:p w:rsidR="00854A61" w:rsidRDefault="00854A61" w:rsidP="00854A61">
      <w:pPr>
        <w:pStyle w:val="Listeavsnitt"/>
        <w:numPr>
          <w:ilvl w:val="0"/>
          <w:numId w:val="1"/>
        </w:numPr>
      </w:pPr>
      <w:r>
        <w:t>henter LNG på Melkøya i Hammerfest eller fra LNG-terminaler i Europa</w:t>
      </w:r>
    </w:p>
    <w:p w:rsidR="00854A61" w:rsidRDefault="00854A61" w:rsidP="00854A61">
      <w:pPr>
        <w:pStyle w:val="Listeavsnitt"/>
        <w:numPr>
          <w:ilvl w:val="0"/>
          <w:numId w:val="1"/>
        </w:numPr>
      </w:pPr>
      <w:r>
        <w:t>distribuerer LNG foreløpig med semihengere og iso-containere</w:t>
      </w:r>
    </w:p>
    <w:p w:rsidR="00854A61" w:rsidRDefault="00854A61" w:rsidP="004F0B89">
      <w:pPr>
        <w:pStyle w:val="Listeavsnitt"/>
        <w:numPr>
          <w:ilvl w:val="0"/>
          <w:numId w:val="1"/>
        </w:numPr>
      </w:pPr>
      <w:r>
        <w:t xml:space="preserve">har Skandinavia som marked </w:t>
      </w:r>
      <w:r w:rsidR="004F0B89">
        <w:t>med hovedsakelig tre bruksområder</w:t>
      </w:r>
      <w:r w:rsidR="00EC1E51">
        <w:t xml:space="preserve"> for naturgass</w:t>
      </w:r>
      <w:r>
        <w:t>:</w:t>
      </w:r>
    </w:p>
    <w:p w:rsidR="00854A61" w:rsidRDefault="00854A61" w:rsidP="00854A61">
      <w:pPr>
        <w:pStyle w:val="Listeavsnitt"/>
        <w:numPr>
          <w:ilvl w:val="1"/>
          <w:numId w:val="1"/>
        </w:numPr>
      </w:pPr>
      <w:r>
        <w:t>produksjon av prosessvarme i industribedrifter</w:t>
      </w:r>
    </w:p>
    <w:p w:rsidR="00854A61" w:rsidRDefault="00854A61" w:rsidP="00854A61">
      <w:pPr>
        <w:pStyle w:val="Listeavsnitt"/>
        <w:numPr>
          <w:ilvl w:val="1"/>
          <w:numId w:val="1"/>
        </w:numPr>
      </w:pPr>
      <w:r>
        <w:t xml:space="preserve">drivstoff til fartøy </w:t>
      </w:r>
    </w:p>
    <w:p w:rsidR="00854A61" w:rsidRDefault="00854A61" w:rsidP="00854A61">
      <w:pPr>
        <w:pStyle w:val="Listeavsnitt"/>
        <w:numPr>
          <w:ilvl w:val="1"/>
          <w:numId w:val="1"/>
        </w:numPr>
      </w:pPr>
      <w:r>
        <w:t>backup for biogass i transportsektoren</w:t>
      </w:r>
    </w:p>
    <w:p w:rsidR="00854A61" w:rsidRDefault="00854A61"/>
    <w:p w:rsidR="00EC1E51" w:rsidRDefault="00EC1E51"/>
    <w:p w:rsidR="00854A61" w:rsidRPr="002D4486" w:rsidRDefault="00657257">
      <w:pPr>
        <w:rPr>
          <w:b/>
        </w:rPr>
      </w:pPr>
      <w:r w:rsidRPr="002D4486">
        <w:rPr>
          <w:b/>
        </w:rPr>
        <w:t>Fakta om naturgass:</w:t>
      </w:r>
    </w:p>
    <w:p w:rsidR="00657257" w:rsidRDefault="00657257" w:rsidP="00657257">
      <w:pPr>
        <w:pStyle w:val="Listeavsnitt"/>
        <w:numPr>
          <w:ilvl w:val="0"/>
          <w:numId w:val="2"/>
        </w:numPr>
      </w:pPr>
      <w:r>
        <w:t>Naturgass består hovedsakelig av metan, CH4</w:t>
      </w:r>
    </w:p>
    <w:p w:rsidR="00657257" w:rsidRDefault="00657257" w:rsidP="00657257">
      <w:pPr>
        <w:pStyle w:val="Listeavsnitt"/>
        <w:numPr>
          <w:ilvl w:val="0"/>
          <w:numId w:val="2"/>
        </w:numPr>
      </w:pPr>
      <w:r>
        <w:t>LNG er nedkjølt flytende naturgass. Benyttes for å lagre og transportere naturgass</w:t>
      </w:r>
    </w:p>
    <w:p w:rsidR="00657257" w:rsidRDefault="00657257" w:rsidP="00657257">
      <w:pPr>
        <w:pStyle w:val="Listeavsnitt"/>
        <w:numPr>
          <w:ilvl w:val="0"/>
          <w:numId w:val="2"/>
        </w:numPr>
      </w:pPr>
      <w:r>
        <w:t>Naturgass er lettere enn luft</w:t>
      </w:r>
    </w:p>
    <w:p w:rsidR="00657257" w:rsidRDefault="00657257" w:rsidP="00657257">
      <w:pPr>
        <w:pStyle w:val="Listeavsnitt"/>
        <w:numPr>
          <w:ilvl w:val="0"/>
          <w:numId w:val="2"/>
        </w:numPr>
      </w:pPr>
      <w:r>
        <w:t>Naturgass og biogass kan bruke samme utstyr fordi begge består hovedsakelig av metan</w:t>
      </w:r>
    </w:p>
    <w:p w:rsidR="00657257" w:rsidRDefault="00657257"/>
    <w:p w:rsidR="00EC1E51" w:rsidRDefault="00EC1E51"/>
    <w:p w:rsidR="00657257" w:rsidRPr="002D4486" w:rsidRDefault="00657257">
      <w:pPr>
        <w:rPr>
          <w:b/>
        </w:rPr>
      </w:pPr>
      <w:r w:rsidRPr="002D4486">
        <w:rPr>
          <w:b/>
        </w:rPr>
        <w:t>Utslipp sammenliknet med olje/diesel (anslag)</w:t>
      </w:r>
    </w:p>
    <w:p w:rsidR="00657257" w:rsidRDefault="00657257" w:rsidP="00657257">
      <w:pPr>
        <w:pStyle w:val="Listeavsnitt"/>
        <w:numPr>
          <w:ilvl w:val="0"/>
          <w:numId w:val="3"/>
        </w:numPr>
      </w:pPr>
      <w:r>
        <w:t>NOx: reduseres med 75-9</w:t>
      </w:r>
      <w:r w:rsidR="006B5BC5">
        <w:t>0</w:t>
      </w:r>
      <w:r>
        <w:t xml:space="preserve"> %</w:t>
      </w:r>
      <w:r w:rsidR="00FE0F0D">
        <w:t>, avhengig av bruksområde/utstyr</w:t>
      </w:r>
    </w:p>
    <w:p w:rsidR="00657257" w:rsidRDefault="00657257" w:rsidP="00657257">
      <w:pPr>
        <w:pStyle w:val="Listeavsnitt"/>
        <w:numPr>
          <w:ilvl w:val="0"/>
          <w:numId w:val="3"/>
        </w:numPr>
      </w:pPr>
      <w:r>
        <w:t>Svovel: elimineres</w:t>
      </w:r>
    </w:p>
    <w:p w:rsidR="00657257" w:rsidRDefault="00657257" w:rsidP="00657257">
      <w:pPr>
        <w:pStyle w:val="Listeavsnitt"/>
        <w:numPr>
          <w:ilvl w:val="0"/>
          <w:numId w:val="3"/>
        </w:numPr>
      </w:pPr>
      <w:r>
        <w:t>Partikler/støv: elimineres</w:t>
      </w:r>
    </w:p>
    <w:p w:rsidR="00657257" w:rsidRDefault="00657257" w:rsidP="00657257">
      <w:pPr>
        <w:pStyle w:val="Listeavsnitt"/>
        <w:numPr>
          <w:ilvl w:val="0"/>
          <w:numId w:val="3"/>
        </w:numPr>
      </w:pPr>
      <w:r>
        <w:t>CO2:</w:t>
      </w:r>
      <w:r w:rsidR="00FE0F0D">
        <w:t xml:space="preserve"> </w:t>
      </w:r>
      <w:r>
        <w:t xml:space="preserve">reduseres med 25% </w:t>
      </w:r>
    </w:p>
    <w:sectPr w:rsidR="00657257" w:rsidSect="00C53391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5713E"/>
    <w:multiLevelType w:val="hybridMultilevel"/>
    <w:tmpl w:val="6E4E1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50FA"/>
    <w:multiLevelType w:val="hybridMultilevel"/>
    <w:tmpl w:val="9404D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760E"/>
    <w:multiLevelType w:val="hybridMultilevel"/>
    <w:tmpl w:val="B35AF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33A50"/>
    <w:multiLevelType w:val="hybridMultilevel"/>
    <w:tmpl w:val="98744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trackRevisions/>
  <w:doNotTrackMov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92"/>
    <w:rsid w:val="0000337B"/>
    <w:rsid w:val="000267B7"/>
    <w:rsid w:val="000C7293"/>
    <w:rsid w:val="000F01CD"/>
    <w:rsid w:val="00102EB9"/>
    <w:rsid w:val="001063A4"/>
    <w:rsid w:val="001B7886"/>
    <w:rsid w:val="001C4B4A"/>
    <w:rsid w:val="001E2D92"/>
    <w:rsid w:val="001E578B"/>
    <w:rsid w:val="00216BDD"/>
    <w:rsid w:val="00240778"/>
    <w:rsid w:val="002810B9"/>
    <w:rsid w:val="002B2467"/>
    <w:rsid w:val="002D4486"/>
    <w:rsid w:val="002F5653"/>
    <w:rsid w:val="00314F15"/>
    <w:rsid w:val="00352221"/>
    <w:rsid w:val="00353679"/>
    <w:rsid w:val="00367FD5"/>
    <w:rsid w:val="003C7A1A"/>
    <w:rsid w:val="00416625"/>
    <w:rsid w:val="00462ED8"/>
    <w:rsid w:val="0047519F"/>
    <w:rsid w:val="00484000"/>
    <w:rsid w:val="004C2C02"/>
    <w:rsid w:val="004F0B89"/>
    <w:rsid w:val="0053175B"/>
    <w:rsid w:val="005814B1"/>
    <w:rsid w:val="005F142B"/>
    <w:rsid w:val="006354A2"/>
    <w:rsid w:val="00657257"/>
    <w:rsid w:val="006B5BC5"/>
    <w:rsid w:val="006C2390"/>
    <w:rsid w:val="006F1673"/>
    <w:rsid w:val="00720A90"/>
    <w:rsid w:val="0073320A"/>
    <w:rsid w:val="007340BA"/>
    <w:rsid w:val="00745774"/>
    <w:rsid w:val="00767A49"/>
    <w:rsid w:val="007859AA"/>
    <w:rsid w:val="007973E4"/>
    <w:rsid w:val="007A41AC"/>
    <w:rsid w:val="007B7AC5"/>
    <w:rsid w:val="008132EE"/>
    <w:rsid w:val="008209D3"/>
    <w:rsid w:val="0082535E"/>
    <w:rsid w:val="00854A61"/>
    <w:rsid w:val="008620C3"/>
    <w:rsid w:val="00883412"/>
    <w:rsid w:val="009821B1"/>
    <w:rsid w:val="009A249D"/>
    <w:rsid w:val="00A726BE"/>
    <w:rsid w:val="00AC4922"/>
    <w:rsid w:val="00AF06F4"/>
    <w:rsid w:val="00B35700"/>
    <w:rsid w:val="00B607ED"/>
    <w:rsid w:val="00B61A78"/>
    <w:rsid w:val="00B65090"/>
    <w:rsid w:val="00B804C4"/>
    <w:rsid w:val="00BB2EFF"/>
    <w:rsid w:val="00C53391"/>
    <w:rsid w:val="00C748F2"/>
    <w:rsid w:val="00C775EB"/>
    <w:rsid w:val="00C876A7"/>
    <w:rsid w:val="00D02E81"/>
    <w:rsid w:val="00D12A16"/>
    <w:rsid w:val="00D266C2"/>
    <w:rsid w:val="00D4585D"/>
    <w:rsid w:val="00DA479C"/>
    <w:rsid w:val="00E07F79"/>
    <w:rsid w:val="00E27250"/>
    <w:rsid w:val="00E66A47"/>
    <w:rsid w:val="00EC1E51"/>
    <w:rsid w:val="00ED552C"/>
    <w:rsid w:val="00FC0073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18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4A6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67FD5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F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4566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B. Rollefsen</dc:creator>
  <cp:keywords/>
  <dc:description/>
  <cp:lastModifiedBy>Gudrun B. Rollefsen</cp:lastModifiedBy>
  <cp:revision>2</cp:revision>
  <cp:lastPrinted>2017-04-24T06:36:00Z</cp:lastPrinted>
  <dcterms:created xsi:type="dcterms:W3CDTF">2017-04-24T14:16:00Z</dcterms:created>
  <dcterms:modified xsi:type="dcterms:W3CDTF">2017-04-24T14:16:00Z</dcterms:modified>
</cp:coreProperties>
</file>